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37DB5" w14:textId="1F50C0B1" w:rsidR="003E7AC4" w:rsidRPr="003E7AC4" w:rsidRDefault="003E7AC4" w:rsidP="003E7AC4">
      <w:pPr>
        <w:rPr>
          <w:sz w:val="28"/>
          <w:szCs w:val="28"/>
        </w:rPr>
      </w:pPr>
      <w:r w:rsidRPr="003E7AC4">
        <w:rPr>
          <w:b/>
          <w:bCs/>
          <w:sz w:val="28"/>
          <w:szCs w:val="28"/>
        </w:rPr>
        <w:t>Quando la scuola rigenera la materia, la memoria e le emozioni: l’istituto comprensivo</w:t>
      </w:r>
      <w:r w:rsidR="000A3AD5">
        <w:rPr>
          <w:b/>
          <w:bCs/>
          <w:sz w:val="28"/>
          <w:szCs w:val="28"/>
        </w:rPr>
        <w:t xml:space="preserve"> “</w:t>
      </w:r>
      <w:proofErr w:type="spellStart"/>
      <w:r w:rsidR="000A3AD5">
        <w:rPr>
          <w:b/>
          <w:bCs/>
          <w:sz w:val="28"/>
          <w:szCs w:val="28"/>
        </w:rPr>
        <w:t>F.Dimo</w:t>
      </w:r>
      <w:proofErr w:type="spellEnd"/>
      <w:r w:rsidR="000A3AD5">
        <w:rPr>
          <w:b/>
          <w:bCs/>
          <w:sz w:val="28"/>
          <w:szCs w:val="28"/>
        </w:rPr>
        <w:t>” di Taviano</w:t>
      </w:r>
      <w:r w:rsidRPr="003E7AC4">
        <w:rPr>
          <w:b/>
          <w:bCs/>
          <w:sz w:val="28"/>
          <w:szCs w:val="28"/>
        </w:rPr>
        <w:t xml:space="preserve"> vince il “</w:t>
      </w:r>
      <w:r>
        <w:rPr>
          <w:b/>
          <w:bCs/>
          <w:sz w:val="28"/>
          <w:szCs w:val="28"/>
        </w:rPr>
        <w:t>P</w:t>
      </w:r>
      <w:r w:rsidRPr="003E7AC4">
        <w:rPr>
          <w:b/>
          <w:bCs/>
          <w:sz w:val="28"/>
          <w:szCs w:val="28"/>
        </w:rPr>
        <w:t>remio</w:t>
      </w:r>
      <w:r w:rsidR="000A3AD5">
        <w:rPr>
          <w:b/>
          <w:bCs/>
          <w:sz w:val="28"/>
          <w:szCs w:val="28"/>
        </w:rPr>
        <w:t xml:space="preserve"> speciale </w:t>
      </w:r>
      <w:r w:rsidRPr="003E7AC4">
        <w:rPr>
          <w:b/>
          <w:bCs/>
          <w:sz w:val="28"/>
          <w:szCs w:val="28"/>
        </w:rPr>
        <w:t>scuola sostenibile”</w:t>
      </w:r>
      <w:r>
        <w:rPr>
          <w:b/>
          <w:bCs/>
          <w:sz w:val="28"/>
          <w:szCs w:val="28"/>
        </w:rPr>
        <w:t xml:space="preserve"> </w:t>
      </w:r>
      <w:r w:rsidRPr="000A3AD5">
        <w:rPr>
          <w:b/>
          <w:bCs/>
          <w:sz w:val="28"/>
          <w:szCs w:val="28"/>
        </w:rPr>
        <w:t xml:space="preserve">de </w:t>
      </w:r>
      <w:r w:rsidRPr="000A3AD5">
        <w:rPr>
          <w:b/>
          <w:bCs/>
          <w:sz w:val="28"/>
          <w:szCs w:val="28"/>
        </w:rPr>
        <w:t>Il sole 24 ore – forum sostenibilità 2026</w:t>
      </w:r>
    </w:p>
    <w:p w14:paraId="0E548430" w14:textId="282A7939" w:rsidR="003E7AC4" w:rsidRPr="003E7AC4" w:rsidRDefault="003E7AC4" w:rsidP="003E7AC4">
      <w:pPr>
        <w:rPr>
          <w:b/>
          <w:bCs/>
          <w:sz w:val="28"/>
          <w:szCs w:val="28"/>
        </w:rPr>
      </w:pPr>
    </w:p>
    <w:p w14:paraId="5B5FDB76" w14:textId="77777777" w:rsidR="003E7AC4" w:rsidRPr="003E7AC4" w:rsidRDefault="003E7AC4" w:rsidP="003E7AC4">
      <w:r w:rsidRPr="003E7AC4">
        <w:rPr>
          <w:b/>
          <w:bCs/>
        </w:rPr>
        <w:t xml:space="preserve">Un modello educativo integrato e pionieristico si aggiudica la seconda edizione del riconoscimento promosso </w:t>
      </w:r>
      <w:proofErr w:type="gramStart"/>
      <w:r w:rsidRPr="003E7AC4">
        <w:rPr>
          <w:b/>
          <w:bCs/>
        </w:rPr>
        <w:t>da Il</w:t>
      </w:r>
      <w:proofErr w:type="gramEnd"/>
      <w:r w:rsidRPr="003E7AC4">
        <w:rPr>
          <w:b/>
          <w:bCs/>
        </w:rPr>
        <w:t xml:space="preserve"> Sole 24 Ore nell’ambito del Focus Giovani. Ecco come un’istituzione scolastica ha trasformato la sostenibilità da semplice materia di studio a linguaggio quotidiano di cittadinanza attiva.</w:t>
      </w:r>
    </w:p>
    <w:p w14:paraId="07731649" w14:textId="77777777" w:rsidR="003E7AC4" w:rsidRPr="003E7AC4" w:rsidRDefault="003E7AC4" w:rsidP="003E7AC4"/>
    <w:p w14:paraId="3183EF11" w14:textId="7E8BFF0E" w:rsidR="003E7AC4" w:rsidRPr="003E7AC4" w:rsidRDefault="003E7AC4" w:rsidP="003E7AC4">
      <w:r w:rsidRPr="003E7AC4">
        <w:t xml:space="preserve">In un contesto globale che esige soluzioni tempestive e concrete alle grandi sfide ambientali e sociali, le nuove generazioni emergono sempre più come campioni di consapevolezza. Per i giovanissimi, la sostenibilità non rappresenta un traguardo astratto o una nozione teorica, ma un vero e proprio modo di pensare, comunicare e abitare il presente. È proprio con l’intento di valorizzare questa energia propulsiva che si è sviluppato il </w:t>
      </w:r>
      <w:r w:rsidRPr="003E7AC4">
        <w:rPr>
          <w:b/>
          <w:bCs/>
        </w:rPr>
        <w:t>Focus Giovani del Forum Sostenibilità 2026</w:t>
      </w:r>
      <w:r w:rsidRPr="003E7AC4">
        <w:t xml:space="preserve"> </w:t>
      </w:r>
      <w:proofErr w:type="gramStart"/>
      <w:r w:rsidRPr="003E7AC4">
        <w:t xml:space="preserve">de </w:t>
      </w:r>
      <w:r w:rsidRPr="003E7AC4">
        <w:rPr>
          <w:i/>
          <w:iCs/>
        </w:rPr>
        <w:t>Il</w:t>
      </w:r>
      <w:proofErr w:type="gramEnd"/>
      <w:r w:rsidRPr="003E7AC4">
        <w:rPr>
          <w:i/>
          <w:iCs/>
        </w:rPr>
        <w:t xml:space="preserve"> Sole 24 Ore</w:t>
      </w:r>
      <w:r w:rsidRPr="003E7AC4">
        <w:t>: uno spazio d’eccellenza pensato per far dialogare studenti, istituzioni e realtà all’avanguardia.</w:t>
      </w:r>
    </w:p>
    <w:p w14:paraId="4F048075" w14:textId="5EF3A52F" w:rsidR="003E7AC4" w:rsidRPr="003E7AC4" w:rsidRDefault="003E7AC4" w:rsidP="003E7AC4">
      <w:r w:rsidRPr="003E7AC4">
        <w:t xml:space="preserve">In questa cornice si è inserita la seconda edizione del </w:t>
      </w:r>
      <w:r w:rsidRPr="003E7AC4">
        <w:rPr>
          <w:b/>
          <w:bCs/>
        </w:rPr>
        <w:t>Premio Scuola Sostenibile</w:t>
      </w:r>
      <w:r w:rsidRPr="003E7AC4">
        <w:t xml:space="preserve">, nato per fare luce sulle esperienze educative capaci di portare l’ecologia dentro la didattica e la quotidianità scolastica. A conquistare il prestigioso </w:t>
      </w:r>
      <w:r w:rsidRPr="003E7AC4">
        <w:rPr>
          <w:b/>
          <w:bCs/>
        </w:rPr>
        <w:t>Premio Speciale</w:t>
      </w:r>
      <w:r w:rsidRPr="003E7AC4">
        <w:t xml:space="preserve"> è stato l’</w:t>
      </w:r>
      <w:r w:rsidRPr="003E7AC4">
        <w:rPr>
          <w:b/>
          <w:bCs/>
        </w:rPr>
        <w:t>Istituto Comprensivo</w:t>
      </w:r>
      <w:r>
        <w:rPr>
          <w:b/>
          <w:bCs/>
        </w:rPr>
        <w:t xml:space="preserve"> “</w:t>
      </w:r>
      <w:proofErr w:type="spellStart"/>
      <w:r>
        <w:rPr>
          <w:b/>
          <w:bCs/>
        </w:rPr>
        <w:t>F.Dimo</w:t>
      </w:r>
      <w:proofErr w:type="spellEnd"/>
      <w:r>
        <w:rPr>
          <w:b/>
          <w:bCs/>
        </w:rPr>
        <w:t>”</w:t>
      </w:r>
      <w:r w:rsidRPr="003E7AC4">
        <w:t>, grazie a un progetto organico che dimostra come la sostenibilità possa diventare il filo conduttore dell’intera crescita della persona.</w:t>
      </w:r>
    </w:p>
    <w:p w14:paraId="53D225FC" w14:textId="77777777" w:rsidR="003E7AC4" w:rsidRPr="003E7AC4" w:rsidRDefault="003E7AC4" w:rsidP="003E7AC4">
      <w:r w:rsidRPr="003E7AC4">
        <w:t>L’approccio dell’Istituto parte dalle azioni concrete sul territorio. Sul piano ambientale, la scuola ha consolidato un sistema capillare per la raccolta e il riciclo delle pile usate, educando gli studenti alla corretta gestione e allo smaltimento dei rifiuti pericolosi.</w:t>
      </w:r>
    </w:p>
    <w:p w14:paraId="137B16D8" w14:textId="77777777" w:rsidR="003E7AC4" w:rsidRPr="003E7AC4" w:rsidRDefault="003E7AC4" w:rsidP="003E7AC4">
      <w:r w:rsidRPr="003E7AC4">
        <w:t>Un impegno ecologico che supera le aule e si estende alla tavola: nelle mense scolastiche dell’istituto è infatti in fase di avvio la transizione verso menù interamente biologici e a filiera corta. Una scelta strategica che abbatte l’impatto dei trasporti e dei consumi energetici, garantendo al contempo un’alimentazione sana e promuovendo il valore della produzione locale.</w:t>
      </w:r>
    </w:p>
    <w:p w14:paraId="2F0E4539" w14:textId="6DFAA834" w:rsidR="003E7AC4" w:rsidRPr="003E7AC4" w:rsidRDefault="003E7AC4" w:rsidP="003E7AC4">
      <w:r w:rsidRPr="003E7AC4">
        <w:t>Se la tutela dell’ambiente è la base, l’innovazione didattica ne è il motore. Attraverso l’integrazione delle discipline STEAM (</w:t>
      </w:r>
      <w:r w:rsidRPr="003E7AC4">
        <w:rPr>
          <w:i/>
          <w:iCs/>
        </w:rPr>
        <w:t xml:space="preserve">Science, Technology, Engineering, Arts and </w:t>
      </w:r>
      <w:proofErr w:type="spellStart"/>
      <w:r w:rsidRPr="003E7AC4">
        <w:rPr>
          <w:i/>
          <w:iCs/>
        </w:rPr>
        <w:t>Mathematics</w:t>
      </w:r>
      <w:proofErr w:type="spellEnd"/>
      <w:r w:rsidRPr="003E7AC4">
        <w:t xml:space="preserve">), la scuola ha trasformato il recupero dei materiali in un esercizio continuo di </w:t>
      </w:r>
      <w:proofErr w:type="spellStart"/>
      <w:r w:rsidRPr="003E7AC4">
        <w:t>problem</w:t>
      </w:r>
      <w:proofErr w:type="spellEnd"/>
      <w:r w:rsidRPr="003E7AC4">
        <w:t xml:space="preserve"> solving e creatività.</w:t>
      </w:r>
    </w:p>
    <w:p w14:paraId="120D0E41" w14:textId="77777777" w:rsidR="003E7AC4" w:rsidRPr="003E7AC4" w:rsidRDefault="003E7AC4" w:rsidP="003E7AC4">
      <w:r w:rsidRPr="003E7AC4">
        <w:t>Il percorso parte sin dalla scuola dell’infanzia, dove il riciclo creativo diventa il cuore pulsante delle attività manipolative. Bambine e bambini apprendono a smontare, ricomporre e riprogettare, trasformando oggetti di scarto in prototipi e installazioni artistiche. L’obiettivo pedagogico è profondo: educare le nuove generazioni a vedere potenziale e "valore" laddove lo sguardo comune percepisce soltanto un "rifiuto".</w:t>
      </w:r>
    </w:p>
    <w:p w14:paraId="2FA2412F" w14:textId="77777777" w:rsidR="003E7AC4" w:rsidRPr="003E7AC4" w:rsidRDefault="003E7AC4" w:rsidP="003E7AC4">
      <w:r w:rsidRPr="003E7AC4">
        <w:t>Ciò che ha colpito la giuria del Forum Sostenibilità 2026 è la capacità dell’istituto di spingere il concetto di sostenibilità oltre i confini dell’ecologia tradizionale, introducendo una dimensione storica ed emotiva unica nel suo genere.</w:t>
      </w:r>
    </w:p>
    <w:p w14:paraId="12060951" w14:textId="77777777" w:rsidR="003E7AC4" w:rsidRPr="003E7AC4" w:rsidRDefault="003E7AC4" w:rsidP="003E7AC4">
      <w:r w:rsidRPr="003E7AC4">
        <w:t xml:space="preserve">Per l’istituto, la storia è a tutti gli effetti un bene non rinnovabile: una risorsa preziosa che va custodita, "riciclata" e tramandata per evitare che si disperda. All’interno del </w:t>
      </w:r>
      <w:r w:rsidRPr="003E7AC4">
        <w:rPr>
          <w:i/>
          <w:iCs/>
        </w:rPr>
        <w:t>Progetto Legalità</w:t>
      </w:r>
      <w:r w:rsidRPr="003E7AC4">
        <w:t xml:space="preserve">, gli studenti hanno avuto la straordinaria opportunità di incontrare e ascoltare la testimonianza diretta di un ex minatore sopravvissuto al disastro di Marcinelle. Attraverso questo dialogo </w:t>
      </w:r>
      <w:r w:rsidRPr="003E7AC4">
        <w:lastRenderedPageBreak/>
        <w:t>intergenerazionale, le notizie storiche si sono trasformate in memoria viva, convertendo l’esperienza del singolo in un patrimonio culturale collettivo.</w:t>
      </w:r>
    </w:p>
    <w:p w14:paraId="77AB63F2" w14:textId="77777777" w:rsidR="003E7AC4" w:rsidRPr="003E7AC4" w:rsidRDefault="003E7AC4" w:rsidP="003E7AC4">
      <w:r w:rsidRPr="003E7AC4">
        <w:t>Parallelamente, la scuola ha avviato il percorso sul "Riciclo delle Emozioni". In questo spazio di ascolto e rielaborazione, le esperienze del passato — comprese quelle più complesse o dolorose — non vengono rimosse, ma rielaborate per essere trasformate in strumenti di resilienza, empatia e cittadinanza attiva.</w:t>
      </w:r>
    </w:p>
    <w:p w14:paraId="25E7C8F5" w14:textId="51B06690" w:rsidR="003E7AC4" w:rsidRPr="003E7AC4" w:rsidRDefault="003E7AC4" w:rsidP="003E7AC4">
      <w:r w:rsidRPr="003E7AC4">
        <w:br/>
      </w:r>
      <w:r w:rsidRPr="003E7AC4">
        <w:rPr>
          <w:b/>
          <w:bCs/>
        </w:rPr>
        <w:t>Un modello per il futuro</w:t>
      </w:r>
    </w:p>
    <w:p w14:paraId="4815352C" w14:textId="77777777" w:rsidR="003E7AC4" w:rsidRPr="003E7AC4" w:rsidRDefault="003E7AC4" w:rsidP="003E7AC4">
      <w:r w:rsidRPr="003E7AC4">
        <w:t xml:space="preserve">Il premio assegnato </w:t>
      </w:r>
      <w:proofErr w:type="gramStart"/>
      <w:r w:rsidRPr="003E7AC4">
        <w:t xml:space="preserve">da </w:t>
      </w:r>
      <w:r w:rsidRPr="003E7AC4">
        <w:rPr>
          <w:i/>
          <w:iCs/>
        </w:rPr>
        <w:t>Il</w:t>
      </w:r>
      <w:proofErr w:type="gramEnd"/>
      <w:r w:rsidRPr="003E7AC4">
        <w:rPr>
          <w:i/>
          <w:iCs/>
        </w:rPr>
        <w:t xml:space="preserve"> Sole 24 Ore</w:t>
      </w:r>
      <w:r w:rsidRPr="003E7AC4">
        <w:t xml:space="preserve"> conferma come la scuola possa farsi motore primario della transizione ecologica e culturale del Paese. Integrando la cura del pianeta con la salvaguardia della memoria e il benessere psicologico, l’Istituto Comprensivo dimostra che la vera sostenibilità coincide con la capacità di rigenerare la comunità.</w:t>
      </w:r>
    </w:p>
    <w:p w14:paraId="70A5AE7A" w14:textId="77777777" w:rsidR="003E7AC4" w:rsidRPr="003E7AC4" w:rsidRDefault="003E7AC4" w:rsidP="003E7AC4"/>
    <w:sectPr w:rsidR="003E7AC4" w:rsidRPr="003E7AC4" w:rsidSect="00223C43">
      <w:headerReference w:type="default" r:id="rId7"/>
      <w:footerReference w:type="default" r:id="rId8"/>
      <w:pgSz w:w="11906" w:h="16838"/>
      <w:pgMar w:top="1417" w:right="1134" w:bottom="928" w:left="1134" w:header="41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389E" w14:textId="77777777" w:rsidR="00C37611" w:rsidRDefault="00C37611" w:rsidP="00223C43">
      <w:r>
        <w:separator/>
      </w:r>
    </w:p>
  </w:endnote>
  <w:endnote w:type="continuationSeparator" w:id="0">
    <w:p w14:paraId="3561669D" w14:textId="77777777" w:rsidR="00C37611" w:rsidRDefault="00C37611" w:rsidP="0022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charset w:val="00"/>
    <w:family w:val="roman"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Copperplate">
    <w:altName w:val="Calibri"/>
    <w:charset w:val="4D"/>
    <w:family w:val="auto"/>
    <w:pitch w:val="variable"/>
    <w:sig w:usb0="8000006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F634F" w14:textId="77777777" w:rsidR="00223C43" w:rsidRDefault="00223C43" w:rsidP="00223C43">
    <w:pPr>
      <w:pStyle w:val="Pidipagina"/>
      <w:spacing w:line="120" w:lineRule="auto"/>
    </w:pPr>
  </w:p>
  <w:p w14:paraId="264182FA" w14:textId="77777777" w:rsidR="00223C43" w:rsidRDefault="00223C43" w:rsidP="00223C43">
    <w:pPr>
      <w:pStyle w:val="Pidipagina"/>
      <w:spacing w:line="120" w:lineRule="auto"/>
    </w:pPr>
    <w:r>
      <w:rPr>
        <w:noProof/>
      </w:rPr>
      <w:drawing>
        <wp:inline distT="0" distB="0" distL="0" distR="0" wp14:anchorId="3F85A578" wp14:editId="0529C922">
          <wp:extent cx="787400" cy="4572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120" cy="4657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F15DD57" wp14:editId="74D93116">
          <wp:extent cx="812800" cy="330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262" cy="334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9E623" w14:textId="77777777" w:rsidR="00C37611" w:rsidRDefault="00C37611" w:rsidP="00223C43">
      <w:r>
        <w:separator/>
      </w:r>
    </w:p>
  </w:footnote>
  <w:footnote w:type="continuationSeparator" w:id="0">
    <w:p w14:paraId="6F24DF7F" w14:textId="77777777" w:rsidR="00C37611" w:rsidRDefault="00C37611" w:rsidP="0022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31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10"/>
      <w:gridCol w:w="8129"/>
      <w:gridCol w:w="1680"/>
    </w:tblGrid>
    <w:tr w:rsidR="002E1932" w:rsidRPr="004678C2" w14:paraId="71D729E3" w14:textId="77777777" w:rsidTr="002E1932">
      <w:trPr>
        <w:trHeight w:val="1288"/>
        <w:jc w:val="center"/>
      </w:trPr>
      <w:tc>
        <w:tcPr>
          <w:tcW w:w="1510" w:type="dxa"/>
          <w:vAlign w:val="center"/>
        </w:tcPr>
        <w:p w14:paraId="321E854F" w14:textId="77777777" w:rsidR="001A51A8" w:rsidRDefault="001A51A8" w:rsidP="002E1932">
          <w:pPr>
            <w:jc w:val="right"/>
          </w:pPr>
          <w:r>
            <w:rPr>
              <w:noProof/>
            </w:rPr>
            <w:drawing>
              <wp:inline distT="0" distB="0" distL="0" distR="0" wp14:anchorId="0924DF41" wp14:editId="669584DF">
                <wp:extent cx="792480" cy="758825"/>
                <wp:effectExtent l="0" t="0" r="0" b="317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48" t="3217" r="5218" b="10190"/>
                        <a:stretch/>
                      </pic:blipFill>
                      <pic:spPr bwMode="auto">
                        <a:xfrm>
                          <a:off x="0" y="0"/>
                          <a:ext cx="793820" cy="7601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29" w:type="dxa"/>
        </w:tcPr>
        <w:p w14:paraId="57ECF0FA" w14:textId="4773F9A6" w:rsidR="001A51A8" w:rsidRDefault="002E1932" w:rsidP="00223C43">
          <w:pPr>
            <w:jc w:val="center"/>
            <w:rPr>
              <w:rFonts w:ascii="Copperplate" w:hAnsi="Copperplate" w:cs="Calibri"/>
              <w:noProof/>
              <w:sz w:val="32"/>
              <w:szCs w:val="32"/>
            </w:rPr>
          </w:pPr>
          <w:r w:rsidRPr="008D543A">
            <w:rPr>
              <w:rFonts w:ascii="Copperplate" w:hAnsi="Copperplate" w:cs="Calibri"/>
              <w:noProof/>
              <w:sz w:val="32"/>
              <w:szCs w:val="32"/>
            </w:rPr>
            <w:t>Istituto Comprensivo Statale Di Taviano</w:t>
          </w:r>
        </w:p>
        <w:p w14:paraId="34E7ED52" w14:textId="115A8F36" w:rsidR="00765616" w:rsidRPr="008D543A" w:rsidRDefault="002E1932" w:rsidP="00223C43">
          <w:pPr>
            <w:jc w:val="center"/>
            <w:rPr>
              <w:rFonts w:ascii="Copperplate" w:hAnsi="Copperplate" w:cs="Calibri"/>
              <w:noProof/>
              <w:sz w:val="32"/>
              <w:szCs w:val="32"/>
            </w:rPr>
          </w:pPr>
          <w:r>
            <w:rPr>
              <w:rFonts w:ascii="Copperplate" w:hAnsi="Copperplate" w:cs="Calibri"/>
              <w:noProof/>
              <w:sz w:val="32"/>
              <w:szCs w:val="32"/>
            </w:rPr>
            <w:t>“Francesco Dimo”</w:t>
          </w:r>
        </w:p>
        <w:p w14:paraId="7E3A3A63" w14:textId="6555E911" w:rsidR="001A51A8" w:rsidRPr="00CE02BD" w:rsidRDefault="002E1932" w:rsidP="002E1932">
          <w:pPr>
            <w:jc w:val="center"/>
            <w:rPr>
              <w:rFonts w:ascii="Copperplate" w:hAnsi="Copperplate"/>
              <w:b/>
              <w:bCs/>
              <w:sz w:val="18"/>
              <w:szCs w:val="18"/>
              <w:shd w:val="clear" w:color="auto" w:fill="FFFFFF"/>
            </w:rPr>
          </w:pPr>
          <w:r w:rsidRPr="008D543A">
            <w:rPr>
              <w:rFonts w:ascii="Copperplate" w:hAnsi="Copperplate" w:cs="Calibri"/>
              <w:noProof/>
              <w:sz w:val="24"/>
              <w:szCs w:val="24"/>
            </w:rPr>
            <w:t xml:space="preserve">Scuola </w:t>
          </w:r>
          <w:r>
            <w:rPr>
              <w:rFonts w:ascii="Copperplate" w:hAnsi="Copperplate" w:cs="Calibri"/>
              <w:noProof/>
              <w:sz w:val="24"/>
              <w:szCs w:val="24"/>
            </w:rPr>
            <w:t xml:space="preserve">Steam </w:t>
          </w:r>
          <w:r w:rsidRPr="008D543A">
            <w:rPr>
              <w:rFonts w:ascii="Copperplate" w:hAnsi="Copperplate" w:cs="Calibri"/>
              <w:noProof/>
              <w:sz w:val="24"/>
              <w:szCs w:val="24"/>
            </w:rPr>
            <w:t>Con Percorso Ad Indirizzo Musicale</w:t>
          </w:r>
          <w:r>
            <w:rPr>
              <w:rFonts w:ascii="Copperplate" w:hAnsi="Copperplate" w:cs="Calibri"/>
              <w:noProof/>
              <w:sz w:val="24"/>
              <w:szCs w:val="24"/>
            </w:rPr>
            <w:t xml:space="preserve"> </w:t>
          </w:r>
          <w:r>
            <w:rPr>
              <w:rFonts w:ascii="Copperplate" w:hAnsi="Copperplate" w:cs="Calibri"/>
              <w:noProof/>
              <w:sz w:val="24"/>
              <w:szCs w:val="24"/>
            </w:rPr>
            <w:br/>
          </w:r>
          <w:r w:rsidR="001A51A8" w:rsidRPr="00CE02BD">
            <w:rPr>
              <w:rFonts w:ascii="Copperplate" w:hAnsi="Copperplate"/>
              <w:sz w:val="16"/>
              <w:szCs w:val="16"/>
              <w:shd w:val="clear" w:color="auto" w:fill="FFFFFF"/>
            </w:rPr>
            <w:t>Piazza Lombardo Radice, 4, 73057 Taviano (LE) - Tel.: 0833912312</w:t>
          </w:r>
          <w:r w:rsidR="001A51A8" w:rsidRPr="00CE02BD">
            <w:rPr>
              <w:rFonts w:ascii="Copperplate" w:hAnsi="Copperplate"/>
              <w:sz w:val="16"/>
              <w:szCs w:val="16"/>
              <w:shd w:val="clear" w:color="auto" w:fill="FFFFFF"/>
            </w:rPr>
            <w:br/>
            <w:t>E-mail: LEIC8AA001@istruzione.it - PEC: LEIC8AA001@pec.istruzione.it – WEB: www.ictaviano.it</w:t>
          </w:r>
          <w:r w:rsidR="001A51A8" w:rsidRPr="00CE02BD">
            <w:rPr>
              <w:rFonts w:ascii="Copperplate" w:hAnsi="Copperplate"/>
              <w:sz w:val="16"/>
              <w:szCs w:val="16"/>
              <w:shd w:val="clear" w:color="auto" w:fill="FFFFFF"/>
            </w:rPr>
            <w:br/>
            <w:t>C.F.: 90039160750 - C.M.: LEIC8AA001 – C.U.F.: UFI65W – I.P.A.: istsc_leic8aa001</w:t>
          </w:r>
        </w:p>
      </w:tc>
      <w:tc>
        <w:tcPr>
          <w:tcW w:w="1680" w:type="dxa"/>
          <w:vAlign w:val="center"/>
        </w:tcPr>
        <w:p w14:paraId="1ADED67D" w14:textId="77777777" w:rsidR="001A51A8" w:rsidRPr="008D543A" w:rsidRDefault="001A51A8" w:rsidP="002E1932">
          <w:pPr>
            <w:jc w:val="right"/>
            <w:rPr>
              <w:rFonts w:ascii="Copperplate" w:hAnsi="Copperplate" w:cs="Calibri"/>
              <w:noProof/>
              <w:sz w:val="32"/>
              <w:szCs w:val="32"/>
            </w:rPr>
          </w:pPr>
          <w:r w:rsidRPr="00C73C37">
            <w:rPr>
              <w:noProof/>
            </w:rPr>
            <w:drawing>
              <wp:inline distT="0" distB="0" distL="0" distR="0" wp14:anchorId="11174B10" wp14:editId="45A75571">
                <wp:extent cx="786682" cy="70866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84958" b="30453"/>
                        <a:stretch/>
                      </pic:blipFill>
                      <pic:spPr bwMode="auto">
                        <a:xfrm>
                          <a:off x="0" y="0"/>
                          <a:ext cx="800979" cy="7215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66ED74F" w14:textId="77777777" w:rsidR="00223C43" w:rsidRDefault="00223C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891"/>
    <w:multiLevelType w:val="multilevel"/>
    <w:tmpl w:val="7E32B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D4AD7"/>
    <w:multiLevelType w:val="multilevel"/>
    <w:tmpl w:val="B76E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BE07CA"/>
    <w:multiLevelType w:val="multilevel"/>
    <w:tmpl w:val="DDF6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5B2849"/>
    <w:multiLevelType w:val="multilevel"/>
    <w:tmpl w:val="4332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42112A"/>
    <w:multiLevelType w:val="multilevel"/>
    <w:tmpl w:val="382EC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126687">
    <w:abstractNumId w:val="1"/>
  </w:num>
  <w:num w:numId="2" w16cid:durableId="1438331777">
    <w:abstractNumId w:val="3"/>
  </w:num>
  <w:num w:numId="3" w16cid:durableId="506872878">
    <w:abstractNumId w:val="4"/>
  </w:num>
  <w:num w:numId="4" w16cid:durableId="353194916">
    <w:abstractNumId w:val="2"/>
  </w:num>
  <w:num w:numId="5" w16cid:durableId="1147891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54"/>
    <w:rsid w:val="00087AC6"/>
    <w:rsid w:val="000A3AD5"/>
    <w:rsid w:val="0011217E"/>
    <w:rsid w:val="001736DC"/>
    <w:rsid w:val="001A51A8"/>
    <w:rsid w:val="001C0359"/>
    <w:rsid w:val="0020736A"/>
    <w:rsid w:val="00223C43"/>
    <w:rsid w:val="002647AD"/>
    <w:rsid w:val="0029179D"/>
    <w:rsid w:val="002E1932"/>
    <w:rsid w:val="003C4761"/>
    <w:rsid w:val="003E7AC4"/>
    <w:rsid w:val="005C542D"/>
    <w:rsid w:val="006368C0"/>
    <w:rsid w:val="00651FDE"/>
    <w:rsid w:val="00660C2B"/>
    <w:rsid w:val="006E04B6"/>
    <w:rsid w:val="006F726C"/>
    <w:rsid w:val="007155D7"/>
    <w:rsid w:val="00765616"/>
    <w:rsid w:val="00884F5E"/>
    <w:rsid w:val="008954DD"/>
    <w:rsid w:val="008A5B45"/>
    <w:rsid w:val="009C1E22"/>
    <w:rsid w:val="00A46654"/>
    <w:rsid w:val="00A87B33"/>
    <w:rsid w:val="00B92000"/>
    <w:rsid w:val="00C1079C"/>
    <w:rsid w:val="00C37611"/>
    <w:rsid w:val="00D52D1C"/>
    <w:rsid w:val="00E87B2C"/>
    <w:rsid w:val="00EB4517"/>
    <w:rsid w:val="00EF0C76"/>
    <w:rsid w:val="00EF11F9"/>
    <w:rsid w:val="00F23E79"/>
    <w:rsid w:val="00F823DB"/>
    <w:rsid w:val="00F9671C"/>
    <w:rsid w:val="00FA128F"/>
    <w:rsid w:val="00FC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4419B"/>
  <w15:chartTrackingRefBased/>
  <w15:docId w15:val="{25EB452F-F35C-8146-A8D3-63FCF1B2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F0C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223C43"/>
    <w:pPr>
      <w:keepNext/>
      <w:widowControl w:val="0"/>
      <w:suppressAutoHyphens/>
      <w:spacing w:before="140" w:after="120"/>
      <w:outlineLvl w:val="2"/>
    </w:pPr>
    <w:rPr>
      <w:rFonts w:ascii="Liberation Serif" w:eastAsia="DejaVu Sans" w:hAnsi="Liberation Serif" w:cs="Noto Sans Devanagari"/>
      <w:b/>
      <w:bCs/>
      <w:sz w:val="28"/>
      <w:szCs w:val="28"/>
      <w:lang w:val="en-US"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3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3C43"/>
  </w:style>
  <w:style w:type="paragraph" w:styleId="Pidipagina">
    <w:name w:val="footer"/>
    <w:basedOn w:val="Normale"/>
    <w:link w:val="PidipaginaCarattere"/>
    <w:uiPriority w:val="99"/>
    <w:unhideWhenUsed/>
    <w:rsid w:val="00223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C43"/>
  </w:style>
  <w:style w:type="character" w:customStyle="1" w:styleId="Titolo3Carattere">
    <w:name w:val="Titolo 3 Carattere"/>
    <w:basedOn w:val="Carpredefinitoparagrafo"/>
    <w:link w:val="Titolo3"/>
    <w:uiPriority w:val="9"/>
    <w:rsid w:val="00223C43"/>
    <w:rPr>
      <w:rFonts w:ascii="Liberation Serif" w:eastAsia="DejaVu Sans" w:hAnsi="Liberation Serif" w:cs="Noto Sans Devanagari"/>
      <w:b/>
      <w:bCs/>
      <w:sz w:val="28"/>
      <w:szCs w:val="28"/>
      <w:lang w:val="en-US" w:eastAsia="zh-CN" w:bidi="hi-IN"/>
    </w:rPr>
  </w:style>
  <w:style w:type="table" w:styleId="Grigliatabella">
    <w:name w:val="Table Grid"/>
    <w:basedOn w:val="Tabellanormale"/>
    <w:uiPriority w:val="59"/>
    <w:rsid w:val="00223C4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223C4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23C43"/>
  </w:style>
  <w:style w:type="paragraph" w:styleId="NormaleWeb">
    <w:name w:val="Normal (Web)"/>
    <w:basedOn w:val="Normale"/>
    <w:uiPriority w:val="99"/>
    <w:semiHidden/>
    <w:unhideWhenUsed/>
    <w:rsid w:val="00A466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A46654"/>
    <w:rPr>
      <w:b/>
      <w:bCs/>
    </w:rPr>
  </w:style>
  <w:style w:type="character" w:styleId="Enfasicorsivo">
    <w:name w:val="Emphasis"/>
    <w:basedOn w:val="Carpredefinitoparagrafo"/>
    <w:uiPriority w:val="20"/>
    <w:qFormat/>
    <w:rsid w:val="00A46654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3C4761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F0C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Emanuela Tenuzzo</cp:lastModifiedBy>
  <cp:revision>2</cp:revision>
  <cp:lastPrinted>2026-09-05T14:16:00Z</cp:lastPrinted>
  <dcterms:created xsi:type="dcterms:W3CDTF">2026-10-30T08:25:00Z</dcterms:created>
  <dcterms:modified xsi:type="dcterms:W3CDTF">2026-10-30T08:25:00Z</dcterms:modified>
</cp:coreProperties>
</file>